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ffc68729964452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14576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O.Š. GUSTAVA KRKLECA, ZAGREB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2.810.922,22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3.424.122,87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2.696.360,44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3.433.665,34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9.542,47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62.463,57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61.546,77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136.256,22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221,4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145.798,69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Manjak prihoda i primitaka u iznosu od 145.798,69 € nastao je zbog odredbi iz novog Pravilnika o proračunskom računovodstvu i Računskom planu na temelju kojeg je propisano da se podskupina računa 193 Kontinuirani rashodi budućih razdoblja ukida te da se od 1. siječnja 2025. godine kontinuirani rashodi budućih razdoblja prenose i knjiže na odgovarajuće račune razreda 3 Rashodi poslovanja. Slijedom navedenog rashodi na kontima plaće veći su jer uključuju deveti rashod odnosno trošak plaća za prosinac 2025. godine. Prihodi će se priznati u siječnju 2026. godine prilikom isplate plaće i primitka sredstava za njihovo podmirenje te će nivelirati ovaj nastali manjak. Manjak prihoda od nefinancijske imovine u iznosu od 136.256,22 € odnosi se na trošak nabavljene dugotrajne imovine, a prihode od prodaje nefinancijske imovine nismo ostvarili u izvještajnom razdoblju.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2.810.922,22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3.424.122,87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121,8</w:t>
            </w:r>
          </w:p>
        </w:tc>
      </w:tr>
    </w:tbl>
    <w:p>
      <w:pPr>
        <w:spacing w:before="0" w:after="0"/>
      </w:pPr>
    </w:p>
    <w:p>
      <w:r>
        <w:t xml:space="preserve">Knjižena je plaća više, povećana je osnovica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proračunskim korisnicima iz proračuna koji im nije nadležan (šifre 6361+6362)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2.054.224,54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2.172.101,74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105,7</w:t>
            </w:r>
          </w:p>
        </w:tc>
      </w:tr>
    </w:tbl>
    <w:p>
      <w:pPr>
        <w:spacing w:before="0" w:after="0"/>
      </w:pPr>
    </w:p>
    <w:p>
      <w:r>
        <w:t xml:space="preserve">Povećan je trošak pomoćnika preko EU projekta obzirom da je došlo do povaćanja satnice od 01.01.2025. te sada iznosi 9,08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Prijenosi između proračunskih korisnika istog proračuna (šifre 6391 do 6394)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67.180,81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90.767,51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r>
        <w:t xml:space="preserve">Povećan je trošak pomoćnika preko EU projekta obzirom da je došlo do povaćanja satnice od 01.01.2025. te sada iznosi 9,08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122,6</w:t>
            </w:r>
          </w:p>
        </w:tc>
      </w:tr>
    </w:tbl>
    <w:p>
      <w:pPr>
        <w:spacing w:before="0" w:after="0"/>
      </w:pPr>
    </w:p>
    <w:p>
      <w:r>
        <w:t xml:space="preserve">Povećan je trošak pomoćnika preko EU projekta obzirom da je došlo do povećanja satnice od 01.01.2025. te sada iznosi 9,08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66.968,81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90.507,51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135,1</w:t>
            </w:r>
          </w:p>
        </w:tc>
      </w:tr>
    </w:tbl>
    <w:p>
      <w:pPr>
        <w:spacing w:before="0" w:after="0"/>
      </w:pPr>
    </w:p>
    <w:p>
      <w:r>
        <w:t xml:space="preserve">Povećan je trošak pomoćnika preko EU projekta obzirom da je došlo do povećanja satnice od 01.01.2025. te sada iznosi 9,08 eur.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 posebnim propisima (šifre 6521 do 6528)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88.446,78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102.135,71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Na kontu su knjižene uplate učenika za prijevoz na izlete, u kazališata, koji se polažu na blagajnu te plaćanje iz navedenih sredstava prema dobavljačima preko računa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88.446,78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102.135,71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115,5</w:t>
            </w:r>
          </w:p>
        </w:tc>
      </w:tr>
    </w:tbl>
    <w:p>
      <w:pPr>
        <w:spacing w:before="0" w:after="0"/>
      </w:pPr>
    </w:p>
    <w:p>
      <w:r>
        <w:t xml:space="preserve">Na kontu su knjižene uplate učenika za prijevoz na izlete, u kazališata, koji se polažu na blagajnu te plaćanje iz navedenih sredstava prema dobavljačima preko računa škole.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22.882,56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31.901,89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139,4</w:t>
            </w:r>
          </w:p>
        </w:tc>
      </w:tr>
    </w:tbl>
    <w:p>
      <w:pPr>
        <w:spacing w:before="0" w:after="0"/>
      </w:pPr>
    </w:p>
    <w:p>
      <w:r>
        <w:t xml:space="preserve">Tijekom godine smo imali povećanje primataka od strane zakupaca za najmove školskih prostorija.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 (šifre 6614+6615)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21.022,56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29.205,57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138,9</w:t>
            </w:r>
          </w:p>
        </w:tc>
      </w:tr>
    </w:tbl>
    <w:p>
      <w:pPr>
        <w:spacing w:before="0" w:after="0"/>
      </w:pPr>
    </w:p>
    <w:p>
      <w:r>
        <w:t xml:space="preserve">Tijekom godine smo imali povećanje primataka od strane zakupaca za najmove školskih prostorija.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21.022,56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29.185,57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138,8</w:t>
            </w:r>
          </w:p>
        </w:tc>
      </w:tr>
    </w:tbl>
    <w:p>
      <w:pPr>
        <w:spacing w:before="0" w:after="0"/>
      </w:pPr>
    </w:p>
    <w:p>
      <w:r>
        <w:t xml:space="preserve">Tijekom godine smo imali povećanje primataka od strane zakupaca za najmove školskih prostorija.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Donacije od pravnih i fizičkih osoba izvan općeg proračuna te povrat donacija i kapitalnih pomoći po protestiranim jamstvima (šifre 6631 do 6634)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</w:tbl>
    <w:p>
      <w:pPr>
        <w:spacing w:before="0" w:after="0"/>
      </w:pPr>
    </w:p>
    <w:p>
      <w:r>
        <w:t xml:space="preserve">Imali smo donaciju školskih ormara te donaciju za trošak terenske nastave za učitelje.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1.860,00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145,0</w:t>
            </w:r>
          </w:p>
        </w:tc>
      </w:tr>
    </w:tbl>
    <w:p>
      <w:pPr>
        <w:spacing w:before="0" w:after="0"/>
      </w:pPr>
    </w:p>
    <w:p>
      <w:r>
        <w:t xml:space="preserve">Imali smo donaciju školskih ormara te donaciju za trošak terenske nastave za učitelje.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i od HZZO-a na temelju ugovornih obveza (šifre 671+673)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578.187,53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1.027.216,02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177,7</w:t>
            </w:r>
          </w:p>
        </w:tc>
      </w:tr>
    </w:tbl>
    <w:p>
      <w:pPr>
        <w:spacing w:before="0" w:after="0"/>
      </w:pPr>
    </w:p>
    <w:p>
      <w:r>
        <w:t xml:space="preserve">Prihodi za plaću su veći zbog povećanja osnovice, a imali smo i puno bolovanja-zamjene.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redovne djelatnosti proračunskih korisnika (šifre 6711 do 6714)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578.187,53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1.027.216,02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177,7</w:t>
            </w:r>
          </w:p>
        </w:tc>
      </w:tr>
    </w:tbl>
    <w:p>
      <w:pPr>
        <w:spacing w:before="0" w:after="0"/>
      </w:pPr>
    </w:p>
    <w:p>
      <w:r>
        <w:t xml:space="preserve">Prihodi za plaću su veći zbog povećanja osnovice, a imali smo i puno bolovanja-zamjene.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575.692,35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1.009.167,77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175,3</w:t>
            </w:r>
          </w:p>
        </w:tc>
      </w:tr>
    </w:tbl>
    <w:p>
      <w:pPr>
        <w:spacing w:before="0" w:after="0"/>
      </w:pPr>
    </w:p>
    <w:p>
      <w:r>
        <w:t xml:space="preserve">U zadnjem periodu smo zahvaljujući refundacijama uložili u nefinacijsku imovinu te smo nabavili informatičku opremu, kuhinjsku opremu te namještaj.</w:t>
      </w:r>
    </w:p>
    <w:p>
      <w:r>
        <w:t xml:space="preserve">Prihodi za plaću su veći zbog povećanja osnovice,a  imali smo i puno bolovanja-zamjene.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2.495,18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18.048,25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723,3</w:t>
            </w:r>
          </w:p>
        </w:tc>
      </w:tr>
    </w:tbl>
    <w:p>
      <w:pPr>
        <w:spacing w:before="0" w:after="0"/>
      </w:pPr>
    </w:p>
    <w:p>
      <w:r>
        <w:t xml:space="preserve">U zadnjem periodu smo zahvaljujući refundacijama uložili u nefinacijsku imovinu te smo nabavili informatičku opremu, kuhinjsku opremu te namještaj.</w:t>
      </w:r>
    </w:p>
    <w:p>
      <w:r>
        <w:t xml:space="preserve">Škola radi na konstantnoj obnovi jer je većina dotrajala.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2.696.360,44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3.433.665,34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127,3</w:t>
            </w:r>
          </w:p>
        </w:tc>
      </w:tr>
    </w:tbl>
    <w:p>
      <w:pPr>
        <w:spacing w:before="0" w:after="0"/>
      </w:pPr>
    </w:p>
    <w:p>
      <w:r>
        <w:t xml:space="preserve">Povećan je rashod za zaposlene knjiženja jedna plaća više, sve je više prisutan i broj bolovanja kroz godinu,te smo imali i povećanje osnovice.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prekovremeni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8.813,73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38.902,54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441,4</w:t>
            </w:r>
          </w:p>
        </w:tc>
      </w:tr>
    </w:tbl>
    <w:p>
      <w:pPr>
        <w:spacing w:before="0" w:after="0"/>
      </w:pPr>
    </w:p>
    <w:p>
      <w:r>
        <w:t xml:space="preserve">Imali smo povećan broj zamjena te prekovremenog rada na temelju dodatnih sati za pripremni za azilante.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posebne uvjete rada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997,57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2.712,07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271,9</w:t>
            </w:r>
          </w:p>
        </w:tc>
      </w:tr>
    </w:tbl>
    <w:p>
      <w:pPr>
        <w:spacing w:before="0" w:after="0"/>
      </w:pPr>
    </w:p>
    <w:p>
      <w:r>
        <w:t xml:space="preserve">Povećao nam je se trošak prilagođenog programa te imamo promjenu u knjiženju u odnosu na prethodne godine kada isto nije razdvajano kroz konta.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467.635,85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813.331,41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173,9</w:t>
            </w:r>
          </w:p>
        </w:tc>
      </w:tr>
    </w:tbl>
    <w:p>
      <w:pPr>
        <w:spacing w:before="0" w:after="0"/>
      </w:pPr>
    </w:p>
    <w:p>
      <w:r>
        <w:t xml:space="preserve">Više se djece hrani u školskoj kuhinji, više se djece u odnosu na prethodno razdoblje prijavilo na ručak u školskoj kuhinji a i rast cijena namirnica je dovelo do većih rashoda za školsku kuhinju.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3.275,57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4.939,40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150,8</w:t>
            </w:r>
          </w:p>
        </w:tc>
      </w:tr>
    </w:tbl>
    <w:p>
      <w:pPr>
        <w:spacing w:before="0" w:after="0"/>
      </w:pPr>
    </w:p>
    <w:p>
      <w:r>
        <w:t xml:space="preserve">Imali smo povećan broj stručnih seminara.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Službena, radna i zaštitna odjeća i obuća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1.081,05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137,7</w:t>
            </w:r>
          </w:p>
        </w:tc>
      </w:tr>
    </w:tbl>
    <w:p>
      <w:pPr>
        <w:spacing w:before="0" w:after="0"/>
      </w:pPr>
    </w:p>
    <w:p>
      <w:r>
        <w:t xml:space="preserve">Nabavljena je  odjeća za kuharice i spremačice. Također smo nabavili i za djelatnike tzk.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usluge (šifre 3231 do 3239)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160.614,39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466.141,26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290,2</w:t>
            </w:r>
          </w:p>
        </w:tc>
      </w:tr>
    </w:tbl>
    <w:p>
      <w:pPr>
        <w:spacing w:before="0" w:after="0"/>
      </w:pPr>
    </w:p>
    <w:p>
      <w:r>
        <w:t xml:space="preserve">Povećali su se troškovi računa zbog inflacije. Operateri su podigli cijene svojih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telefona, interneta, pošte i prijevoza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8.140,45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15.412,99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189,3</w:t>
            </w:r>
          </w:p>
        </w:tc>
      </w:tr>
    </w:tbl>
    <w:p>
      <w:pPr>
        <w:spacing w:before="0" w:after="0"/>
      </w:pPr>
    </w:p>
    <w:p>
      <w:r>
        <w:t xml:space="preserve">Povećali su se troškovi računa zbog inflacije. Operateri su podigli cijene svojih usluga.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87.669,09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384.331,51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438,4</w:t>
            </w:r>
          </w:p>
        </w:tc>
      </w:tr>
    </w:tbl>
    <w:p>
      <w:pPr>
        <w:spacing w:before="0" w:after="0"/>
      </w:pPr>
    </w:p>
    <w:p>
      <w:r>
        <w:t xml:space="preserve">Imali smo velike izdatke na troškove izmjene toplinske stanice u školskoj kotlovnici.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4.102,67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20.015,73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487,9</w:t>
            </w:r>
          </w:p>
        </w:tc>
      </w:tr>
    </w:tbl>
    <w:p>
      <w:pPr>
        <w:spacing w:before="0" w:after="0"/>
      </w:pPr>
    </w:p>
    <w:p>
      <w:r>
        <w:t xml:space="preserve">Imali smo povećanu potrebu za dodatnim pristojbama koje su bile neophodne za podmiriti.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Reprezentacija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588,49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678,0</w:t>
            </w:r>
          </w:p>
        </w:tc>
      </w:tr>
    </w:tbl>
    <w:p>
      <w:pPr>
        <w:spacing w:before="0" w:after="0"/>
      </w:pPr>
    </w:p>
    <w:p>
      <w:r>
        <w:t xml:space="preserve">Ove školske godine smo imali više odličnih i uspješnih učenika te smo iste prigodno nagradili.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1.265,82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1.882,16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148,7</w:t>
            </w:r>
          </w:p>
        </w:tc>
      </w:tr>
    </w:tbl>
    <w:p>
      <w:pPr>
        <w:spacing w:before="0" w:after="0"/>
      </w:pPr>
    </w:p>
    <w:p>
      <w:r>
        <w:t xml:space="preserve">Zbog povećanog broja zapošljavanja platili smo i više naknada za provjere diploma te je promjena u knjiženju naknade za invalide.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521,7</w:t>
            </w:r>
          </w:p>
        </w:tc>
      </w:tr>
    </w:tbl>
    <w:p>
      <w:pPr>
        <w:spacing w:before="0" w:after="0"/>
      </w:pPr>
    </w:p>
    <w:p>
      <w:r>
        <w:t xml:space="preserve">Obzirom na promjene u knjiženju prikazuju se povećani iznosi na kontu 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i pruženih usluga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4.722,82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9.041,05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191,4</w:t>
            </w:r>
          </w:p>
        </w:tc>
      </w:tr>
    </w:tbl>
    <w:p>
      <w:pPr>
        <w:spacing w:before="0" w:after="0"/>
      </w:pPr>
    </w:p>
    <w:p>
      <w:r>
        <w:t xml:space="preserve">Nismo još naplatili sve troškove zakupa školskog prostora.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62.463,57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218,1</w:t>
            </w:r>
          </w:p>
        </w:tc>
      </w:tr>
    </w:tbl>
    <w:p>
      <w:pPr>
        <w:spacing w:before="0" w:after="0"/>
      </w:pPr>
    </w:p>
    <w:p>
      <w:r>
        <w:t xml:space="preserve">Trošak zamjene stolarije na objektu zbog dotrajalosti. Zamijenenji su stolovi u učionicama.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62.463,57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218,1</w:t>
            </w:r>
          </w:p>
        </w:tc>
      </w:tr>
    </w:tbl>
    <w:p>
      <w:pPr>
        <w:spacing w:before="0" w:after="0"/>
      </w:pPr>
    </w:p>
    <w:p>
      <w:r>
        <w:t xml:space="preserve">Trošak zamjene stolarije na objektu zbog dotrajalosti. Zamijenenji su stolovi u učionicama.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Građevinski objekti (šifre 4211 do 4214)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60.474,69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610,9</w:t>
            </w:r>
          </w:p>
        </w:tc>
      </w:tr>
    </w:tbl>
    <w:p>
      <w:pPr>
        <w:spacing w:before="0" w:after="0"/>
      </w:pPr>
    </w:p>
    <w:p>
      <w:r>
        <w:t xml:space="preserve">Trošak zamjene stolarije na objektu zbog dotrajalosti. Zamijenenji su stolovi u učionicama.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Poslovni objekti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9.899,10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60.474,69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610,9</w:t>
            </w:r>
          </w:p>
        </w:tc>
      </w:tr>
    </w:tbl>
    <w:p>
      <w:pPr>
        <w:spacing w:before="0" w:after="0"/>
      </w:pPr>
    </w:p>
    <w:p>
      <w:r>
        <w:t xml:space="preserve">Trošak zamjene stolarije na objektu zbog dotrajalosti. Zamijenenji su stolovi u učionicama.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Postrojenja i oprema (šifre 4221 do 4228)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4.959,25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38.136,04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769,0</w:t>
            </w:r>
          </w:p>
        </w:tc>
      </w:tr>
    </w:tbl>
    <w:p>
      <w:pPr>
        <w:spacing w:before="0" w:after="0"/>
      </w:pPr>
    </w:p>
    <w:p>
      <w:r>
        <w:t xml:space="preserve">Uloženo je izmjenu toplinske stanice te je instalirana nova oprema kroz izmjenu u postroenju toplinske stanice.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3.946,29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12.362,93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313,3</w:t>
            </w:r>
          </w:p>
        </w:tc>
      </w:tr>
    </w:tbl>
    <w:p>
      <w:pPr>
        <w:spacing w:before="0" w:after="0"/>
      </w:pPr>
    </w:p>
    <w:p>
      <w:r>
        <w:t xml:space="preserve">Nabavljene su nove katedre za niže razrede te je izmjenjen dotrajali namještaj u uredima administracije.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Uređaji, strojevi i oprema za ostale namjene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857,00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4.486,66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523,5</w:t>
            </w:r>
          </w:p>
        </w:tc>
      </w:tr>
    </w:tbl>
    <w:p>
      <w:pPr>
        <w:spacing w:before="0" w:after="0"/>
      </w:pPr>
    </w:p>
    <w:p>
      <w:r>
        <w:t xml:space="preserve">Uloženo je izmjenu toplinske stanice te je instalirana nova oprema kroz izmjenu u postrojenju toplinske stanice.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61.546,77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136.256,22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221,4</w:t>
            </w:r>
          </w:p>
        </w:tc>
      </w:tr>
    </w:tbl>
    <w:p>
      <w:pPr>
        <w:spacing w:before="0" w:after="0"/>
      </w:pPr>
    </w:p>
    <w:p>
      <w:r>
        <w:t xml:space="preserve">Zbog neutrošenih sredstava iz prethodnih razdoblja iskazuje se povećan iznos prenesenih sredstava na početku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521,7</w:t>
            </w:r>
          </w:p>
        </w:tc>
      </w:tr>
    </w:tbl>
    <w:p>
      <w:pPr>
        <w:spacing w:before="0" w:after="0"/>
      </w:pPr>
    </w:p>
    <w:p>
      <w:r>
        <w:t xml:space="preserve">Obzirom na promjene u knjiženju prikazuju se povećani iznosi na kontu 96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novčanih sredstava na početku izvještajnog razdoblja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11P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180.961,44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284.093,70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</w:tbl>
    <w:p>
      <w:pPr>
        <w:spacing w:before="0" w:after="0"/>
      </w:pPr>
    </w:p>
    <w:p>
      <w:r>
        <w:t xml:space="preserve">Zbog neutrošenih sredstava iz prethodnih razdoblja iskazuje se povećan iznos prenesenih sredstava na početku izvještajnog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priljevi na novčane račune i blagajne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11-dugov.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994.422,53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1.482.481,83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149,1</w:t>
            </w:r>
          </w:p>
        </w:tc>
      </w:tr>
    </w:tbl>
    <w:p>
      <w:pPr>
        <w:spacing w:before="0" w:after="0"/>
      </w:pPr>
    </w:p>
    <w:p>
      <w:r>
        <w:t xml:space="preserve">Zbog uplata učenika koje su provedene preko blagajne i računa škole se iskazuju povećani priljevi.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Ukupni odljevi s novčanih računa i blagajni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11-potraž.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891.290,27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1.517.347,03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170,2</w:t>
            </w:r>
          </w:p>
        </w:tc>
      </w:tr>
    </w:tbl>
    <w:p>
      <w:pPr>
        <w:spacing w:before="0" w:after="0"/>
      </w:pPr>
    </w:p>
    <w:p>
      <w:r>
        <w:t xml:space="preserve">Zbog uplata učenika koje su provedene preko blagajne i računa škole se iskazuju povećani priljevi te polozi preko 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Otpremnine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2.342,30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6.517,30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278,2</w:t>
            </w:r>
          </w:p>
        </w:tc>
      </w:tr>
    </w:tbl>
    <w:p>
      <w:pPr>
        <w:spacing w:before="0" w:after="0"/>
      </w:pPr>
    </w:p>
    <w:p>
      <w:r>
        <w:t xml:space="preserve">Imali smo povećan broj djelatnika koji su išli u mirovinu.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Komunikacijska oprema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4.371,74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15.855,06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362,7</w:t>
            </w:r>
          </w:p>
        </w:tc>
      </w:tr>
    </w:tbl>
    <w:p>
      <w:pPr>
        <w:spacing w:before="0" w:after="0"/>
      </w:pPr>
    </w:p>
    <w:p>
      <w:r>
        <w:t xml:space="preserve">Nabavljeni su novi uređaji za školu, u pomanjkanju konta za interaktivne ekrane isti su knjiženi na ostalu komunikacijsku opremu.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vrijednosti knjiga, umjetničkih djela i ostalih izložbenih vrijednosti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02924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89.608,29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135.139,01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150,8</w:t>
            </w:r>
          </w:p>
        </w:tc>
      </w:tr>
    </w:tbl>
    <w:p>
      <w:pPr>
        <w:spacing w:before="0" w:after="0"/>
      </w:pPr>
    </w:p>
    <w:p>
      <w:r>
        <w:t xml:space="preserve">Ranije nije odrađivana amortizacija kroz program. Promjene su u knjiženjima unutar institucije.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jamčevne pologe, od zaposlenih te za više plaćene poreze i ostalo (šifre 122 do 124 - 125 + 129)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34.339,51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49.905,19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Ranije nije odrađivana amortizacija kroz program. Promjene su u knjiženjima unutar institucije.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34.339,51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49.905,19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145,3</w:t>
            </w:r>
          </w:p>
        </w:tc>
      </w:tr>
    </w:tbl>
    <w:p>
      <w:pPr>
        <w:spacing w:before="0" w:after="0"/>
      </w:pPr>
    </w:p>
    <w:p>
      <w:r>
        <w:t xml:space="preserve">Ranije nije odrađivana amortizacija kroz program. Promjene su u knjiženjima unutar institucije.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7.547,54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518,4</w:t>
            </w:r>
          </w:p>
        </w:tc>
      </w:tr>
    </w:tbl>
    <w:p>
      <w:pPr>
        <w:spacing w:before="0" w:after="0"/>
      </w:pPr>
    </w:p>
    <w:p>
      <w:r>
        <w:t xml:space="preserve">Promjene u knjiženjma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upravne i administrativne pristojbe, pristojbe po posebnim propisima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2.236,39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30.336,29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1356,5</w:t>
            </w:r>
          </w:p>
        </w:tc>
      </w:tr>
    </w:tbl>
    <w:p>
      <w:pPr>
        <w:spacing w:before="0" w:after="0"/>
      </w:pPr>
    </w:p>
    <w:p>
      <w:r>
        <w:t xml:space="preserve">Promjene u knjiženjma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od prodaje proizvoda i robe te pruženih usluga i za povrat po protestiranim jamstvima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5.311,15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8.788,84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165,5</w:t>
            </w:r>
          </w:p>
        </w:tc>
      </w:tr>
    </w:tbl>
    <w:p>
      <w:pPr>
        <w:spacing w:before="0" w:after="0"/>
      </w:pPr>
    </w:p>
    <w:p>
      <w:r>
        <w:t xml:space="preserve">Knjiženje izlaznih računa na  Konto: 16615 - POTRAŽIVANJA ZA PRIHODE OD PRUŽENIH USLUGA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financijske rashode (šifre 2341 do 2343)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167,3</w:t>
            </w:r>
          </w:p>
        </w:tc>
      </w:tr>
    </w:tbl>
    <w:p>
      <w:pPr>
        <w:spacing w:before="0" w:after="0"/>
      </w:pPr>
    </w:p>
    <w:p>
      <w:r>
        <w:t xml:space="preserve">Povećan trošak financijskih servisa.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ostale financijske rashode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181,76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304,07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167,3</w:t>
            </w:r>
          </w:p>
        </w:tc>
      </w:tr>
    </w:tbl>
    <w:p>
      <w:pPr>
        <w:spacing w:before="0" w:after="0"/>
      </w:pPr>
    </w:p>
    <w:p>
      <w:r>
        <w:t xml:space="preserve">Povećan trošak financijskih servisa.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Ispravak vlastitih izvora za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3.138,64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524,6</w:t>
            </w:r>
          </w:p>
        </w:tc>
      </w:tr>
    </w:tbl>
    <w:p>
      <w:pPr>
        <w:spacing w:before="0" w:after="0"/>
      </w:pPr>
    </w:p>
    <w:p>
      <w:r>
        <w:t xml:space="preserve">Ranije nije odrađivana amortizacija te su promjene u knjiženju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i primitaka (šifre 92221 do 92223)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41.315,77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154.868,32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374,8</w:t>
            </w:r>
          </w:p>
        </w:tc>
      </w:tr>
    </w:tbl>
    <w:p>
      <w:pPr>
        <w:spacing w:before="0" w:after="0"/>
      </w:pPr>
    </w:p>
    <w:p>
      <w:r>
        <w:t xml:space="preserve">Prijenos iz prethodnih godina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6.959,22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36.307,92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521,7</w:t>
            </w:r>
          </w:p>
        </w:tc>
      </w:tr>
    </w:tbl>
    <w:p>
      <w:pPr>
        <w:spacing w:before="0" w:after="0"/>
      </w:pPr>
    </w:p>
    <w:p>
      <w:r>
        <w:t xml:space="preserve">Promjene u knjiženju u odnosu na ranije godine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- nedospjela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dio 16 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7.547,54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39.125,13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518,4</w:t>
            </w:r>
          </w:p>
        </w:tc>
      </w:tr>
    </w:tbl>
    <w:p>
      <w:pPr>
        <w:spacing w:before="0" w:after="0"/>
      </w:pPr>
    </w:p>
    <w:p>
      <w:r>
        <w:t xml:space="preserve">Nedospjela potraživanja još nisu podmirena u periodu izvještaja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nespomenuta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598,31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909,75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152,1</w:t>
            </w:r>
          </w:p>
        </w:tc>
      </w:tr>
    </w:tbl>
    <w:p>
      <w:pPr>
        <w:spacing w:before="0" w:after="0"/>
      </w:pPr>
    </w:p>
    <w:p>
      <w:r>
        <w:t xml:space="preserve">Čekamo povrate ranije preplaćenog iznosa.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7.135,00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96.437,99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1351,6</w:t>
            </w:r>
          </w:p>
        </w:tc>
      </w:tr>
    </w:tbl>
    <w:p>
      <w:pPr>
        <w:spacing w:before="0" w:after="0"/>
      </w:pPr>
    </w:p>
    <w:p>
      <w:r>
        <w:t xml:space="preserve">Ove godine smo dobili senzore za kontrolu kvalitete zraka te novi laptop od strane Gradskog ureda.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Sve dospjele obveze smo podmirili u 2025. kako nam se isti ne bi prenašali u novo obračunsko razdoblje.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61.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U navedeni izvještaj je unešeno stanje kroz 2025 godinu. U OŠ Gustava Krkleca se odnosi na EU pomoćnike. Trošak istih premašuje iznois koji dobivamo od strane EU projekta.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79eba3a0a004703" /></Relationships>
</file>