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larges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Telefon: 01/6659-170;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01/6659-172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7">
        <w:r>
          <w:rPr>
            <w:rStyle w:val="Internetskapoveznic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ured@os-gkrkleca-zg.skole.hr</w:t>
        </w:r>
      </w:hyperlink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0D06" w:rsidRPr="007E0D06" w:rsidRDefault="007E0D06" w:rsidP="007E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7E0D0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 112-04/24-01/05</w:t>
      </w:r>
    </w:p>
    <w:p w:rsidR="007E0D06" w:rsidRPr="007E0D06" w:rsidRDefault="007E0D06" w:rsidP="007E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7E0D0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 251-168/01-24-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18</w:t>
      </w:r>
    </w:p>
    <w:p w:rsidR="007E0D06" w:rsidRPr="007E0D06" w:rsidRDefault="007E0D06" w:rsidP="007E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7E0D06">
        <w:rPr>
          <w:rFonts w:ascii="Times New Roman" w:eastAsia="Times New Roman" w:hAnsi="Times New Roman" w:cs="Times New Roman"/>
          <w:sz w:val="24"/>
          <w:szCs w:val="24"/>
          <w:lang w:eastAsia="hr-HR"/>
        </w:rPr>
        <w:t>5.3.2024.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0D06" w:rsidRPr="007E0D06" w:rsidRDefault="00203E1D" w:rsidP="007E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st. 4. Pravilnika o načinu i postupku zapošljavanja u Osnovnoj školi Gustava Krkleca, a vezano uz raspisani natječaja (</w:t>
      </w:r>
      <w:r w:rsidR="007E0D06" w:rsidRPr="007E0D0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112-04/24-01/05</w:t>
      </w:r>
    </w:p>
    <w:p w:rsidR="00D25AB1" w:rsidRDefault="007E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D0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251-168/01-24-1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od 15. 12</w:t>
      </w:r>
      <w:r w:rsidR="00203E1D"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03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zasnivanje radnog odnosa na radnom mjestu </w:t>
      </w:r>
      <w:r w:rsidRPr="007E0D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računovodstvenog/e referenta/ice na neodređeno, puno radno vrijeme,</w:t>
      </w:r>
      <w:r w:rsidRPr="007E0D0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7E0D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40 sati tjedno, 1 izvršitelj, m/ž</w:t>
      </w:r>
      <w:r w:rsidR="00203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Povjerenstvo za procjenu i vrednovanje kandidata objavljuje 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LISTU KANDIDATA</w:t>
      </w:r>
    </w:p>
    <w:p w:rsidR="00D25AB1" w:rsidRDefault="0020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koji ispunjavaju formalne uvjete natječaja, a čije su prijave pravodobne i potpune te se upućuju  na procjenu</w:t>
      </w: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E0D06" w:rsidRPr="007E0D06" w:rsidRDefault="007E0D06" w:rsidP="007E0D0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D06">
        <w:rPr>
          <w:rFonts w:ascii="Times New Roman" w:eastAsia="Times New Roman" w:hAnsi="Times New Roman" w:cs="Times New Roman"/>
          <w:sz w:val="24"/>
          <w:szCs w:val="24"/>
          <w:lang w:eastAsia="hr-HR"/>
        </w:rPr>
        <w:t>GORDANA IVČEVIĆ</w:t>
      </w:r>
    </w:p>
    <w:p w:rsidR="007E0D06" w:rsidRPr="007E0D06" w:rsidRDefault="007E0D06" w:rsidP="007E0D0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D06">
        <w:rPr>
          <w:rFonts w:ascii="Times New Roman" w:eastAsia="Times New Roman" w:hAnsi="Times New Roman" w:cs="Times New Roman"/>
          <w:sz w:val="24"/>
          <w:szCs w:val="24"/>
          <w:lang w:eastAsia="hr-HR"/>
        </w:rPr>
        <w:t>MIHAELA ANTOLČIĆ</w:t>
      </w:r>
    </w:p>
    <w:p w:rsidR="007E0D06" w:rsidRPr="007E0D06" w:rsidRDefault="007E0D06" w:rsidP="007E0D0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D06">
        <w:rPr>
          <w:rFonts w:ascii="Times New Roman" w:eastAsia="Times New Roman" w:hAnsi="Times New Roman" w:cs="Times New Roman"/>
          <w:sz w:val="24"/>
          <w:szCs w:val="24"/>
          <w:lang w:eastAsia="hr-HR"/>
        </w:rPr>
        <w:t>ŽELJKA CRNOMARIĆ RENDULIĆ</w:t>
      </w:r>
    </w:p>
    <w:p w:rsidR="007E0D06" w:rsidRPr="007E0D06" w:rsidRDefault="007E0D06" w:rsidP="007E0D0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D06">
        <w:rPr>
          <w:rFonts w:ascii="Times New Roman" w:eastAsia="Times New Roman" w:hAnsi="Times New Roman" w:cs="Times New Roman"/>
          <w:sz w:val="24"/>
          <w:szCs w:val="24"/>
          <w:lang w:eastAsia="hr-HR"/>
        </w:rPr>
        <w:t>MIRELA BAUER</w:t>
      </w:r>
    </w:p>
    <w:p w:rsidR="007E0D06" w:rsidRPr="007E0D06" w:rsidRDefault="007E0D06" w:rsidP="007E0D0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D06">
        <w:rPr>
          <w:rFonts w:ascii="Times New Roman" w:eastAsia="Times New Roman" w:hAnsi="Times New Roman" w:cs="Times New Roman"/>
          <w:sz w:val="24"/>
          <w:szCs w:val="24"/>
          <w:lang w:eastAsia="hr-HR"/>
        </w:rPr>
        <w:t>SANJA BALENOVIĆ</w:t>
      </w:r>
    </w:p>
    <w:p w:rsidR="007E0D06" w:rsidRPr="007E0D06" w:rsidRDefault="007E0D06" w:rsidP="007E0D0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D06">
        <w:rPr>
          <w:rFonts w:ascii="Times New Roman" w:eastAsia="Times New Roman" w:hAnsi="Times New Roman" w:cs="Times New Roman"/>
          <w:sz w:val="24"/>
          <w:szCs w:val="24"/>
          <w:lang w:eastAsia="hr-HR"/>
        </w:rPr>
        <w:t>KREŠIMIR VARGA</w:t>
      </w:r>
    </w:p>
    <w:p w:rsidR="007E0D06" w:rsidRPr="007E0D06" w:rsidRDefault="007E0D06" w:rsidP="007E0D0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D06">
        <w:rPr>
          <w:rFonts w:ascii="Times New Roman" w:eastAsia="Times New Roman" w:hAnsi="Times New Roman" w:cs="Times New Roman"/>
          <w:sz w:val="24"/>
          <w:szCs w:val="24"/>
          <w:lang w:eastAsia="hr-HR"/>
        </w:rPr>
        <w:t>ANITA LULIĆ</w:t>
      </w:r>
    </w:p>
    <w:p w:rsidR="007E0D06" w:rsidRPr="007E0D06" w:rsidRDefault="007E0D06" w:rsidP="007E0D0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D06">
        <w:rPr>
          <w:rFonts w:ascii="Times New Roman" w:eastAsia="Times New Roman" w:hAnsi="Times New Roman" w:cs="Times New Roman"/>
          <w:sz w:val="24"/>
          <w:szCs w:val="24"/>
          <w:lang w:eastAsia="hr-HR"/>
        </w:rPr>
        <w:t>IRENA KAJGANOVIĆ</w:t>
      </w: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vrednovanje kandidata</w:t>
      </w:r>
    </w:p>
    <w:p w:rsidR="00D25AB1" w:rsidRDefault="00D25AB1"/>
    <w:sectPr w:rsidR="00D25AB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85029"/>
    <w:multiLevelType w:val="hybridMultilevel"/>
    <w:tmpl w:val="77E28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45769"/>
    <w:multiLevelType w:val="hybridMultilevel"/>
    <w:tmpl w:val="18389F9C"/>
    <w:lvl w:ilvl="0" w:tplc="041A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6D8C636C"/>
    <w:multiLevelType w:val="hybridMultilevel"/>
    <w:tmpl w:val="BA8AC68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B1"/>
    <w:rsid w:val="00203E1D"/>
    <w:rsid w:val="002407AB"/>
    <w:rsid w:val="0042425E"/>
    <w:rsid w:val="004327FB"/>
    <w:rsid w:val="005B418C"/>
    <w:rsid w:val="007E0D06"/>
    <w:rsid w:val="008F77A8"/>
    <w:rsid w:val="009F16A6"/>
    <w:rsid w:val="00B50BA6"/>
    <w:rsid w:val="00B61033"/>
    <w:rsid w:val="00D25AB1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3C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123C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unhideWhenUsed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F7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3C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123C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unhideWhenUsed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F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gkrkle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dcterms:created xsi:type="dcterms:W3CDTF">2024-03-05T10:53:00Z</dcterms:created>
  <dcterms:modified xsi:type="dcterms:W3CDTF">2024-03-05T10:53:00Z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